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(5E)-5-(3-bromo-5-chloro-4-methoxybenzylidene)-3-(prop-2-yn-1-yl)-1,3-thiazolidine-2,4-dione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(5E)-5-(3-bromo-5-chloro-4-methoxybenzylidene)-3-(prop-2-yn-1-yl)-1,3-thiazolidine-2,4-dione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C14H9BrClNO3S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