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N-[5-(2-phenylethyl)-1,3,4-thiadiazol-2-yl]-2-(phenylsulfanyl)acetamide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N-[5-(2-phenylethyl)-1,3,4-thiadiazol-2-yl]-2-(phenylsulfanyl)acetamide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