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(5E)-5-[2,5-dimethoxy-4-(pyrrolidin-1-yl)benzylidene]-3-methyl-1,3-thiazolidine-2,4-dione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(5E)-5-[2,5-dimethoxy-4-(pyrrolidin-1-yl)benzylidene]-3-methyl-1,3-thiazolidine-2,4-dione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