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(5Z)-5-(5-bromo-3-chloro-2-hydroxybenzylidene)-3-[2-(morpholin-4-yl)-2-oxoethyl]-1,3-thiazolidine-2,4-dione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(5Z)-5-(5-bromo-3-chloro-2-hydroxybenzylidene)-3-[2-(morpholin-4-yl)-2-oxoethyl]-1,3-thiazolidine-2,4-dione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C16H14BrClN2O5S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