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2-[(5Z)-5-{[5-(4-chloro-3-nitrophenyl)furan-2-yl]methylidene}-2,4-dioxo-1,3-thiazolidin-3-yl]propanoate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2-[(5Z)-5-{[5-(4-chloro-3-nitrophenyl)furan-2-yl]methylidene}-2,4-dioxo-1,3-thiazolidin-3-yl]propanoate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