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2-(2-bromo-4-methylphenoxy)-N-(5,6,7,8-tetrahydronaphthalen-1-yl)acetamide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2-(2-bromo-4-methylphenoxy)-N-(5,6,7,8-tetrahydronaphthalen-1-yl)acetamide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