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N'-[(3Z)-5-bromo-2-oxo-1-(prop-2-yn-1-yl)-1,2-dihydro-3H-indol-3-ylidene]-2-nitrobenzohydrazide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N'-[(3Z)-5-bromo-2-oxo-1-(prop-2-yn-1-yl)-1,2-dihydro-3H-indol-3-ylidene]-2-nitrobenzohydrazide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C18H11BrN4O4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