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N-(3-chloro-4-methylphenyl)-5-[4-(4-fluorophenyl)piperazin-1-yl]-5-oxopentanamide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N-(3-chloro-4-methylphenyl)-5-[4-(4-fluorophenyl)piperazin-1-yl]-5-oxopentanamide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