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N-(4-methoxybenzyl)-N'-[4-(2-methylbutan-2-yl)cyclohexyl]ethanediamide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N-(4-methoxybenzyl)-N'-[4-(2-methylbutan-2-yl)cyclohexyl]ethanediamide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