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STK170367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{2-[(E)-{2,4,6-trioxo-1-[4-(tricyclo[3.3.1.1~3,7~]dec-1-yl)phenyl]tetrahydropyrimidin-5(2H)-ylidene}methyl]phenoxy}acetate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{2-[(E)-{2,4,6-trioxo-1-[4-(tricyclo[3.3.1.1~3,7~]dec-1-yl)phenyl]tetrahydropyrimidin-5(2H)-ylidene}methyl]phenoxy}acetate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C30H30N2O6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514.58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STK170367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