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N-(2,2-dimethylpropyl)-5-{4-[(4-methylphenyl)sulfonyl]piperazin-1-yl}-2-nitroaniline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N-(2,2-dimethylpropyl)-5-{4-[(4-methylphenyl)sulfonyl]piperazin-1-yl}-2-nitroaniline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