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1-[4-nitro-3-(pyrrolidin-1-yl)phenyl]-4-(phenylsulfonyl)piperazine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1-[4-nitro-3-(pyrrolidin-1-yl)phenyl]-4-(phenylsulfonyl)piperazine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