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furan-2-yl{4-[(4-methoxy-3-nitrophenyl)carbonyl]piperazin-1-yl}methanone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furan-2-yl{4-[(4-methoxy-3-nitrophenyl)carbonyl]piperazin-1-yl}methanone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