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2-{[(4-chlorophenoxy)acetyl]amino}-N-(4-methoxyphenyl)benzamide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2-{[(4-chlorophenoxy)acetyl]amino}-N-(4-methoxyphenyl)benzamide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