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(5E)-5-(3-chloro-4-ethoxy-5-methoxybenzylidene)-1-(4-methylphenyl)pyrimidine-2,4,6(1H,3H,5H)-trione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(5E)-5-(3-chloro-4-ethoxy-5-methoxybenzylidene)-1-(4-methylphenyl)pyrimidine-2,4,6(1H,3H,5H)-trione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