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(5E)-5-(4-ethylbenzylidene)-1-(4-methoxyphenyl)pyrimidine-2,4,6(1H,3H,5H)-trione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(5E)-5-(4-ethylbenzylidene)-1-(4-methoxyphenyl)pyrimidine-2,4,6(1H,3H,5H)-trione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