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(5E)-5-(4-fluorobenzylidene)-1-[4-(propan-2-yl)phenyl]pyrimidine-2,4,6(1H,3H,5H)-trione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(5E)-5-(4-fluorobenzylidene)-1-[4-(propan-2-yl)phenyl]pyrimidine-2,4,6(1H,3H,5H)-trione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