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(5E)-5-[4-(benzyloxy)benzylidene]-1-(4-chlorophenyl)pyrimidine-2,4,6(1H,3H,5H)-trione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(5E)-5-[4-(benzyloxy)benzylidene]-1-(4-chlorophenyl)pyrimidine-2,4,6(1H,3H,5H)-trione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