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(5E)-1-(3-fluorophenyl)-5-{[5-(morpholin-4-yl)furan-2-yl]methylidene}pyrimidine-2,4,6(1H,3H,5H)-trione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(5E)-1-(3-fluorophenyl)-5-{[5-(morpholin-4-yl)furan-2-yl]methylidene}pyrimidine-2,4,6(1H,3H,5H)-trione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