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2-(4-methoxyphenoxy)-N-(4H-1,2,4-triazol-4-yl)acetamide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2-(4-methoxyphenoxy)-N-(4H-1,2,4-triazol-4-yl)acetamide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