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2-(4-bromo-3,5-dimethylphenoxy)-N-(2,2,6,6-tetramethylpiperidin-4-yl)acetamide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2-(4-bromo-3,5-dimethylphenoxy)-N-(2,2,6,6-tetramethylpiperidin-4-yl)acetamide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C19H29BrN2O2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STK182012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