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(2Z)-3-[5-(2-chloro-4-nitrophenyl)furan-2-yl]-2-cyano-N-(3-methylphenyl)prop-2-enamide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(2Z)-3-[5-(2-chloro-4-nitrophenyl)furan-2-yl]-2-cyano-N-(3-methylphenyl)prop-2-enamide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