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1-(piperidin-1-yl)-2-[4-(propan-2-yl)phenoxy]ethanone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1-(piperidin-1-yl)-2-[4-(propan-2-yl)phenoxy]ethanone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