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STK184663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(2E)-3-(furan-2-yl)-N-{[2-methyl-3-([1,3]oxazolo[4,5-b]pyridin-2-yl)phenyl]carbamothioyl}prop-2-enamide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(2E)-3-(furan-2-yl)-N-{[2-methyl-3-([1,3]oxazolo[4,5-b]pyridin-2-yl)phenyl]carbamothioyl}prop-2-enamide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STK184663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