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(2E)-3-[5-(morpholin-4-yl)furan-2-yl]-2-[(4-phenylpiperazin-1-yl)carbonyl]prop-2-enenitrile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(2E)-3-[5-(morpholin-4-yl)furan-2-yl]-2-[(4-phenylpiperazin-1-yl)carbonyl]prop-2-enenitrile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