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2-methyl-5-(4-methylphenyl)-7-(trifluoromethyl)pyrazolo[1,5-a]pyrimidine-3-carbonitrile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2-methyl-5-(4-methylphenyl)-7-(trifluoromethyl)pyrazolo[1,5-a]pyrimidine-3-carbonitrile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C16H11F3N4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