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2-{3-[(1,3-dimethyl-4,6-dioxo-2-thioxotetrahydropyrimidin-5(2H)-ylidene)methyl]-2,5-dimethyl-1H-pyrrol-1-yl}benzoate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2-{3-[(1,3-dimethyl-4,6-dioxo-2-thioxotetrahydropyrimidin-5(2H)-ylidene)methyl]-2,5-dimethyl-1H-pyrrol-1-yl}benzoate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