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STK189372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4-amino-N-(2-{[(4-tert-butylphenyl)carbonyl]amino}ethyl)-1,2,5-oxadiazole-3-carboxamide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4-amino-N-(2-{[(4-tert-butylphenyl)carbonyl]amino}ethyl)-1,2,5-oxadiazole-3-carboxamide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STK189372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