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2-hydroxy-N'-[(E)-(5-methylfuran-2-yl)methylidene]-2,2-diphenylacetohydrazide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2-hydroxy-N'-[(E)-(5-methylfuran-2-yl)methylidene]-2,2-diphenylacetohydrazide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