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2-[(2-methoxyphenyl)amino]-N'-[(1Z,2E)-3-(3-nitrophenyl)prop-2-en-1-ylidene]acetohydrazide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2-[(2-methoxyphenyl)amino]-N'-[(1Z,2E)-3-(3-nitrophenyl)prop-2-en-1-ylidene]acetohydrazide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