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3-phenyl-N'-[(1E)-1-(5,6,7,8-tetrahydronaphthalen-2-yl)ethylidene]-1H-pyrazole-5-carbohydrazide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3-phenyl-N'-[(1E)-1-(5,6,7,8-tetrahydronaphthalen-2-yl)ethylidene]-1H-pyrazole-5-carbohydrazide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