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N'-[(1Z,2E)-3-(furan-2-yl)prop-2-en-1-ylidene]-2-(1H-pyrrol-1-yl)benzohydrazide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N'-[(1Z,2E)-3-(furan-2-yl)prop-2-en-1-ylidene]-2-(1H-pyrrol-1-yl)benzohydrazide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