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N'-[(Z)-(2-hydroxyquinolin-3-yl)methylidene]-2-(4-methylphenoxy)acetohydrazide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N'-[(Z)-(2-hydroxyquinolin-3-yl)methylidene]-2-(4-methylphenoxy)acetohydrazide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