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2-{3-[(Z)-2-cyano-2-(4-nitrophenyl)ethenyl]-2,5-dimethyl-1H-pyrrol-1-yl}-4,5,6,7-tetrahydro-1-benzothiophene-3-carbonitrile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2-{3-[(Z)-2-cyano-2-(4-nitrophenyl)ethenyl]-2,5-dimethyl-1H-pyrrol-1-yl}-4,5,6,7-tetrahydro-1-benzothiophene-3-carbonitrile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