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3-hydroxy-4-iodo-N'-[(E)-{4-[(5-nitropyridin-2-yl)oxy]phenyl}methylidene]benzohydrazide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3-hydroxy-4-iodo-N'-[(E)-{4-[(5-nitropyridin-2-yl)oxy]phenyl}methylidene]benzohydrazide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C19H13IN4O5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