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(3E)-5-(4-bromophenyl)-3-{4-[(2,4-dichlorobenzyl)oxy]-3-iodo-5-methoxybenzylidene}furan-2(3H)-one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(3E)-5-(4-bromophenyl)-3-{4-[(2,4-dichlorobenzyl)oxy]-3-iodo-5-methoxybenzylidene}furan-2(3H)-one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C25H16BrCl2IO4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658.11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