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4-(5-{(E)-[1-(2-hydroxy-5-nitrophenyl)-2-oxo-5-phenyl-1,2-dihydro-3H-pyrrol-3-ylidene]methyl}furan-2-yl)benzoate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4-(5-{(E)-[1-(2-hydroxy-5-nitrophenyl)-2-oxo-5-phenyl-1,2-dihydro-3H-pyrrol-3-ylidene]methyl}furan-2-yl)benzoate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