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4-{(Z)-[1-(4-bromo-2-methylphenyl)-4,6-dioxo-2-thioxotetrahydropyrimidin-5(2H)-ylidene]methyl}benzoate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4-{(Z)-[1-(4-bromo-2-methylphenyl)-4,6-dioxo-2-thioxotetrahydropyrimidin-5(2H)-ylidene]methyl}benzoate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