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STK192570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(5Z)-5-{[5-(2-chloro-5-nitrophenyl)furan-2-yl]methylidene}-1-(2-ethylphenyl)-2-thioxodihydropyrimidine-4,6(1H,5H)-dione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(5Z)-5-{[5-(2-chloro-5-nitrophenyl)furan-2-yl]methylidene}-1-(2-ethylphenyl)-2-thioxodihydropyrimidine-4,6(1H,5H)-dione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C23H16ClN3O5S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481.92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STK192570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