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N'-{(E)-[3-chloro-5-methoxy-4-(naphthalen-1-ylmethoxy)phenyl]methylidene}-1-benzofuran-2-carbohydrazide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N'-{(E)-[3-chloro-5-methoxy-4-(naphthalen-1-ylmethoxy)phenyl]methylidene}-1-benzofuran-2-carbohydrazide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