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N'-{(E)-[5-(2-chloro-5-nitrophenyl)furan-2-yl]methylidene}-3-hydroxy-4-iodobenzohydrazide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N'-{(E)-[5-(2-chloro-5-nitrophenyl)furan-2-yl]methylidene}-3-hydroxy-4-iodobenzohydrazide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C18H11ClIN3O5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