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1-(4-methylbenzyl)-4-[(4-methylphenyl)sulfonyl]piperazine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1-(4-methylbenzyl)-4-[(4-methylphenyl)sulfonyl]piperazine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