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2-(4-chlorophenoxy)-1-{4-[(3,4-dimethoxyphenyl)carbonyl]piperazin-1-yl}ethanone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2-(4-chlorophenoxy)-1-{4-[(3,4-dimethoxyphenyl)carbonyl]piperazin-1-yl}ethanone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