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STK198314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N'-[(E)-(3,4-dichlorophenyl)methylidene]-2-[(4-methoxyphenyl)sulfanyl]acetohydrazide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N'-[(E)-(3,4-dichlorophenyl)methylidene]-2-[(4-methoxyphenyl)sulfanyl]acetohydrazide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STK198314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