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(2E)-N-phenyl-2-[4-(pyrrolidin-1-yl)benzylidene]hydrazinecarboxamide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(2E)-N-phenyl-2-[4-(pyrrolidin-1-yl)benzylidene]hydrazinecarboxamide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