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4-{3-[(E)-{2-[(4-bromophenoxy)acetyl]hydrazinylidene}methyl]-2,5-dimethyl-1H-pyrrol-1-yl}benzoate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4-{3-[(E)-{2-[(4-bromophenoxy)acetyl]hydrazinylidene}methyl]-2,5-dimethyl-1H-pyrrol-1-yl}benzoate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