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2-cyano-N'-[(E)-(2-hydroxy-3,5-diiodophenyl)methylidene]acetohydrazide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2-cyano-N'-[(E)-(2-hydroxy-3,5-diiodophenyl)methylidene]acetohydrazide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C10H7I2N3O2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