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(3E)-3-(4-chlorobenzylidene)-1-(3,4-dimethylphenyl)-5-phenyl-1,3-dihydro-2H-pyrrol-2-one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(3E)-3-(4-chlorobenzylidene)-1-(3,4-dimethylphenyl)-5-phenyl-1,3-dihydro-2H-pyrrol-2-one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C25H20ClNO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385.89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STK198450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