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(3E)-3-{[5-(2,5-dichlorophenyl)furan-2-yl]methylidene}-1-(3-nitrophenyl)-5-phenyl-1,3-dihydro-2H-pyrrol-2-one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(3E)-3-{[5-(2,5-dichlorophenyl)furan-2-yl]methylidene}-1-(3-nitrophenyl)-5-phenyl-1,3-dihydro-2H-pyrrol-2-one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C27H16Cl2N2O4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503.34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