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N-[(4-bromo-2-fluorophenyl)carbamothioyl]-2,5-dichlorobenzamide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N-[(4-bromo-2-fluorophenyl)carbamothioyl]-2,5-dichlorobenzamide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C14H8BrCl2FN2OS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